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9B873" w14:textId="77777777" w:rsidR="00DB3E80" w:rsidRPr="003A3224" w:rsidRDefault="00DB3E80" w:rsidP="00B3473C">
      <w:bookmarkStart w:id="0" w:name="_GoBack"/>
      <w:bookmarkEnd w:id="0"/>
    </w:p>
    <w:p w14:paraId="2945E0F5" w14:textId="77777777" w:rsidR="00EB6317" w:rsidRDefault="00EB6317" w:rsidP="00EB6317">
      <w:pPr>
        <w:pStyle w:val="Heading1"/>
      </w:pPr>
      <w:r>
        <w:t xml:space="preserve">Terms and Conditions of </w:t>
      </w:r>
      <w:smartTag w:uri="urn:schemas-microsoft-com:office:smarttags" w:element="place">
        <w:smartTag w:uri="urn:schemas-microsoft-com:office:smarttags" w:element="City">
          <w:r>
            <w:t>Sale</w:t>
          </w:r>
        </w:smartTag>
      </w:smartTag>
    </w:p>
    <w:p w14:paraId="78D3CDEC" w14:textId="77777777" w:rsidR="00EB6317" w:rsidRPr="003A3224" w:rsidRDefault="00EB6317" w:rsidP="002B350F">
      <w:r w:rsidRPr="003A3224">
        <w:t xml:space="preserve">The following terms and conditions govern all transactions between </w:t>
      </w:r>
      <w:r w:rsidR="00F7023F">
        <w:t>Feldman Sparks LLC.</w:t>
      </w:r>
      <w:r w:rsidRPr="003A3224">
        <w:t xml:space="preserve"> and Specialty Sports. Any change in terms and/or conditions, whether oral or written, must be approved by the management of </w:t>
      </w:r>
      <w:r w:rsidR="00F7023F">
        <w:t xml:space="preserve">Feldman Sparks </w:t>
      </w:r>
      <w:proofErr w:type="gramStart"/>
      <w:r w:rsidR="00F7023F">
        <w:t>LLC.</w:t>
      </w:r>
      <w:r w:rsidRPr="003A3224">
        <w:t>.</w:t>
      </w:r>
      <w:proofErr w:type="gramEnd"/>
    </w:p>
    <w:p w14:paraId="708FDC67" w14:textId="77777777" w:rsidR="00EB6317" w:rsidRDefault="00EB6317" w:rsidP="00EB6317">
      <w:r>
        <w:t>Delivery</w:t>
      </w:r>
    </w:p>
    <w:p w14:paraId="5A075D6B" w14:textId="77777777" w:rsidR="00EB6317" w:rsidRPr="003A3224" w:rsidRDefault="00EB6317" w:rsidP="00203BF4">
      <w:r w:rsidRPr="003A3224">
        <w:t xml:space="preserve">All shipments are FOB </w:t>
      </w:r>
      <w:r w:rsidR="00F7023F">
        <w:rPr>
          <w:rFonts w:ascii="Tahoma" w:hAnsi="Tahoma" w:cs="Tahoma"/>
          <w:b/>
          <w:smallCaps/>
        </w:rPr>
        <w:t>Feldman Sparks Pte Ltd.</w:t>
      </w:r>
      <w:r w:rsidR="00255677" w:rsidRPr="00255677">
        <w:rPr>
          <w:rFonts w:ascii="Tahoma" w:hAnsi="Tahoma" w:cs="Tahoma"/>
          <w:b/>
          <w:smallCaps/>
        </w:rPr>
        <w:t xml:space="preserve"> </w:t>
      </w:r>
      <w:r w:rsidRPr="003A3224">
        <w:t xml:space="preserve">regional warehouse. Unless previous arrangements have been made, shipments will be made by the most economical method. </w:t>
      </w:r>
    </w:p>
    <w:p w14:paraId="6797B167" w14:textId="77777777" w:rsidR="00EB6317" w:rsidRDefault="00EB6317" w:rsidP="00EB6317">
      <w:pPr>
        <w:pStyle w:val="Heading2"/>
      </w:pPr>
      <w:r>
        <w:t>Payment</w:t>
      </w:r>
    </w:p>
    <w:p w14:paraId="417DACF6" w14:textId="77777777" w:rsidR="00EB6317" w:rsidRPr="003A3224" w:rsidRDefault="00EB6317" w:rsidP="00EB6317">
      <w:r w:rsidRPr="003A3224">
        <w:t>Net payment is due in 45 days.</w:t>
      </w:r>
    </w:p>
    <w:p w14:paraId="0D612C77" w14:textId="77777777" w:rsidR="00EB6317" w:rsidRDefault="00EB6317" w:rsidP="00EB6317">
      <w:pPr>
        <w:pStyle w:val="Heading2"/>
      </w:pPr>
      <w:r>
        <w:t>Minimum Order</w:t>
      </w:r>
    </w:p>
    <w:p w14:paraId="63F39590" w14:textId="77777777" w:rsidR="00EB6317" w:rsidRPr="003A3224" w:rsidRDefault="00EB6317" w:rsidP="00EB6317">
      <w:r w:rsidRPr="003A3224">
        <w:t>Minimum order is $250.00 net. Minimum reorder is $100.00 net. A surcharge of 3% of order will be applied to all orders below the minimum. To avoid a surcharge, please ensure that orders meet minimum requirements. The customer is responsible for consolidating smaller orders to meet minimum requirements.</w:t>
      </w:r>
    </w:p>
    <w:p w14:paraId="12BDA855" w14:textId="77777777" w:rsidR="00EB6317" w:rsidRDefault="00EB6317" w:rsidP="00EB6317">
      <w:pPr>
        <w:pStyle w:val="Heading2"/>
      </w:pPr>
      <w:r>
        <w:t>Returns</w:t>
      </w:r>
    </w:p>
    <w:p w14:paraId="10EF7164" w14:textId="77777777" w:rsidR="00EB6317" w:rsidRPr="003A3224" w:rsidRDefault="00EB6317" w:rsidP="00EB6317">
      <w:r w:rsidRPr="003A3224">
        <w:t xml:space="preserve">Prior to returning merchandise, obtain a return authorization label from your </w:t>
      </w:r>
      <w:r w:rsidR="00F7023F">
        <w:t>Feldman Sparks LLC.</w:t>
      </w:r>
      <w:r w:rsidRPr="003A3224">
        <w:t xml:space="preserve"> sales representative or from the </w:t>
      </w:r>
      <w:r w:rsidR="00F7023F">
        <w:t>Feldman Sparks LLC.</w:t>
      </w:r>
      <w:r w:rsidRPr="003A3224">
        <w:t xml:space="preserve"> Customer Service department. No exceptions will be made to this rule. Shipping costs for merchandise returned to </w:t>
      </w:r>
      <w:r w:rsidR="00F7023F">
        <w:t>Feldman Sparks LLC.</w:t>
      </w:r>
      <w:r w:rsidRPr="003A3224">
        <w:t xml:space="preserve"> without an authorization label are the responsibility of the customer. </w:t>
      </w:r>
      <w:r w:rsidR="00F7023F">
        <w:t>Feldman Sparks LLC.</w:t>
      </w:r>
      <w:r w:rsidRPr="003A3224">
        <w:t xml:space="preserve"> has the right to refuse unauthorized returns and is not responsible for the shipping costs of such returns.</w:t>
      </w:r>
    </w:p>
    <w:sectPr w:rsidR="00EB6317" w:rsidRPr="003A3224" w:rsidSect="003F514A">
      <w:pgSz w:w="12240" w:h="15840" w:code="1"/>
      <w:pgMar w:top="1080" w:right="1080" w:bottom="10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614"/>
    <w:rsid w:val="00203BF4"/>
    <w:rsid w:val="00236580"/>
    <w:rsid w:val="00255677"/>
    <w:rsid w:val="002B350F"/>
    <w:rsid w:val="002E58DA"/>
    <w:rsid w:val="00336433"/>
    <w:rsid w:val="003A3224"/>
    <w:rsid w:val="003E2584"/>
    <w:rsid w:val="003F514A"/>
    <w:rsid w:val="004840EA"/>
    <w:rsid w:val="00630CF9"/>
    <w:rsid w:val="006B5614"/>
    <w:rsid w:val="007C1142"/>
    <w:rsid w:val="009451F8"/>
    <w:rsid w:val="009F5FDA"/>
    <w:rsid w:val="00A131B8"/>
    <w:rsid w:val="00AB073D"/>
    <w:rsid w:val="00B3473C"/>
    <w:rsid w:val="00C8287C"/>
    <w:rsid w:val="00DA5D97"/>
    <w:rsid w:val="00DB3E80"/>
    <w:rsid w:val="00DC053B"/>
    <w:rsid w:val="00E80B01"/>
    <w:rsid w:val="00EB6317"/>
    <w:rsid w:val="00F7023F"/>
    <w:rsid w:val="00FD10EC"/>
    <w:rsid w:val="00FE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105C37D"/>
  <w15:docId w15:val="{CECBC317-BE3F-4120-976F-9D746708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317"/>
    <w:rPr>
      <w:sz w:val="22"/>
    </w:rPr>
  </w:style>
  <w:style w:type="paragraph" w:styleId="Heading1">
    <w:name w:val="heading 1"/>
    <w:basedOn w:val="Normal"/>
    <w:next w:val="Normal"/>
    <w:qFormat/>
    <w:rsid w:val="00EB6317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EB631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B6317"/>
    <w:pPr>
      <w:spacing w:before="120" w:after="120" w:line="480" w:lineRule="auto"/>
      <w:jc w:val="both"/>
    </w:pPr>
    <w:rPr>
      <w:sz w:val="24"/>
    </w:rPr>
  </w:style>
  <w:style w:type="character" w:customStyle="1" w:styleId="StyleTahoma12ptBold">
    <w:name w:val="Style Tahoma 12 pt Bold"/>
    <w:basedOn w:val="DefaultParagraphFont"/>
    <w:rsid w:val="00FE2EE6"/>
    <w:rPr>
      <w:b/>
      <w:bCs/>
      <w:smallCaps/>
      <w:sz w:val="24"/>
      <w:szCs w:val="24"/>
    </w:rPr>
  </w:style>
  <w:style w:type="paragraph" w:customStyle="1" w:styleId="WorldwideEmphasis">
    <w:name w:val="Worldwide Emphasis"/>
    <w:basedOn w:val="Normal"/>
    <w:link w:val="WorldwideEmphasisChar"/>
    <w:qFormat/>
    <w:rsid w:val="00A131B8"/>
    <w:rPr>
      <w:rFonts w:ascii="Tahoma" w:hAnsi="Tahoma" w:cs="Tahoma"/>
      <w:b/>
      <w:smallCaps/>
      <w:sz w:val="20"/>
    </w:rPr>
  </w:style>
  <w:style w:type="character" w:customStyle="1" w:styleId="WorldwideEmphasisChar">
    <w:name w:val="Worldwide Emphasis Char"/>
    <w:basedOn w:val="DefaultParagraphFont"/>
    <w:link w:val="WorldwideEmphasis"/>
    <w:rsid w:val="00A131B8"/>
    <w:rPr>
      <w:rFonts w:ascii="Tahoma" w:hAnsi="Tahoma" w:cs="Tahoma"/>
      <w:b/>
      <w:small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2F7FCF4D-6262-4BE3-B4F0-B8BF2F5A4E91}"/>
</file>

<file path=customXml/itemProps2.xml><?xml version="1.0" encoding="utf-8"?>
<ds:datastoreItem xmlns:ds="http://schemas.openxmlformats.org/officeDocument/2006/customXml" ds:itemID="{0E73EEEE-8AF9-4B5D-9650-A48FFC520F44}"/>
</file>

<file path=customXml/itemProps3.xml><?xml version="1.0" encoding="utf-8"?>
<ds:datastoreItem xmlns:ds="http://schemas.openxmlformats.org/officeDocument/2006/customXml" ds:itemID="{64CC652F-B897-4E7D-B720-8E3DF21381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Terms and Conditions of Sale</vt:lpstr>
    </vt:vector>
  </TitlesOfParts>
  <Company>Inc.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Terms and Conditions of Sale</dc:title>
  <dc:creator>Stephanie Smith</dc:creator>
  <cp:lastModifiedBy>Lawrence Poh</cp:lastModifiedBy>
  <cp:revision>2</cp:revision>
  <dcterms:created xsi:type="dcterms:W3CDTF">2019-05-20T07:31:00Z</dcterms:created>
  <dcterms:modified xsi:type="dcterms:W3CDTF">2019-05-20T07:31:00Z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</Properties>
</file>